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A5" w:rsidRDefault="00FB0EBA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/>
          <w:color w:val="000080"/>
          <w:sz w:val="24"/>
          <w:szCs w:val="24"/>
          <w:bdr w:val="none" w:sz="0" w:space="0" w:color="auto" w:frame="1"/>
        </w:rPr>
      </w:pPr>
      <w:r>
        <w:rPr>
          <w:rFonts w:ascii="Arial" w:hAnsi="Arial"/>
          <w:b/>
          <w:bCs/>
          <w:noProof/>
          <w:color w:val="0000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pt;margin-top:-31.8pt;width:73.5pt;height:81.4pt;z-index:-251658752;mso-wrap-edited:f" wrapcoords="-208 0 -208 21412 21600 21412 21600 0 -208 0" fillcolor="window">
            <v:imagedata r:id="rId4" o:title="" gain="2147483647f" grayscale="t" bilevel="t"/>
            <w10:wrap type="tight"/>
          </v:shape>
          <o:OLEObject Type="Embed" ProgID="Word.Picture.8" ShapeID="_x0000_s1026" DrawAspect="Content" ObjectID="_1494833450" r:id="rId5"/>
        </w:pict>
      </w: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/>
          <w:color w:val="000080"/>
          <w:sz w:val="24"/>
          <w:szCs w:val="24"/>
          <w:bdr w:val="none" w:sz="0" w:space="0" w:color="auto" w:frame="1"/>
        </w:rPr>
      </w:pP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/>
          <w:color w:val="000080"/>
          <w:sz w:val="24"/>
          <w:szCs w:val="24"/>
          <w:bdr w:val="none" w:sz="0" w:space="0" w:color="auto" w:frame="1"/>
        </w:rPr>
      </w:pP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/>
          <w:color w:val="000080"/>
          <w:sz w:val="24"/>
          <w:szCs w:val="24"/>
          <w:bdr w:val="none" w:sz="0" w:space="0" w:color="auto" w:frame="1"/>
        </w:rPr>
      </w:pP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48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ประกาศเทศบาล</w:t>
      </w:r>
      <w:r>
        <w:rPr>
          <w:rStyle w:val="a4"/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ตำบลหินตก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Style w:val="a4"/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 </w:t>
      </w:r>
      <w:r w:rsidRPr="00C848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มาตรฐานทางคุณธรรมและจริยธรรม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ของพนักงานเทศบาล  และลูกจ้าง  เทศบาล</w:t>
      </w:r>
      <w:r>
        <w:rPr>
          <w:rStyle w:val="a4"/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ตำบลหินตก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ก.ถ.</w:t>
      </w:r>
      <w:proofErr w:type="spellEnd"/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)  ได้กำหนดมาตรฐานทางคุณธรรมและจริยธรรมของข้าราชการ  พนักงาน  และลูกจ้างขององค์กรปกครองส่วนท้องถิ่น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ซึ่งได้ประมวลขึ้นจากข้อเสนอแนะของผู้บริหารท้องถิ่น  สมาชิกสภาเทศบาล  ข้าราชการ  หรือพนักงานส่วนท้องถิ่น  ลูกจ้างในองค์กรปกครองส่วนท้องถิ่น  และประชาชนผู้รับบริการจากองค์กรปกครองส่วนท้องถิ่น โดยมีวัตถุประสงค์เพื่อใช้เป็นหลักการและแนวทางปฏิบัติให้ข้าราชการหรือพนักงานส่วนท้องถิ่น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และลูกจ้างขององค์กรปกครองส่วนท้องถิ่นโดยทั่วไป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ใช้ยึดถือปฏิบัติเป็นเครื่องกำกับความประพฤติ  ได้แก่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๑.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พึงดำรงตนให้ตั้งมั่นอยู่ในศีลธรรม  ปฏิบัติหน้าที่ด้วยความซื่อสัตย์  สุจริต  เสียสละและมีความรับผิดชอบ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๒.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พึงปฏิบัติหน้าที่อย่างเปิดเผย  โปร่งใส  พร้อมให้ตรวจสอบ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๓.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พึงปฏิบัติบริการด้วยความเสมอภาค  สะดวก  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รวดเร็ว  มีอัธยาศัยไมตรี  โดยยึ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ประโยชน์ของประชาชนเป็นหลัก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๔.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พึงปฏิบัติหน้าที่โดยยึดผลลัพธ์ของงานอย่างคุ้มค่า</w:t>
      </w: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๕.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พึงพัฒนาทักษะ  ความรู้  ความสามารถ  และตนเองให้ทันสมัยอยู่เสมอ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ตำบลหินตก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 ขอประกาศให้มาตรฐานทั้ง  ๕  ประการดังกล่าวข้างต้น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เป็น</w:t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“</w:t>
      </w:r>
      <w:r w:rsidRPr="00C848A5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bdr w:val="none" w:sz="0" w:space="0" w:color="auto" w:frame="1"/>
          <w:cs/>
        </w:rPr>
        <w:t>มาตรฐานทางคุณธรรมและจริยธรรมของพนักงานเทศบาล และลูกจ้างของเทศบาล</w:t>
      </w:r>
      <w:r w:rsidRPr="00C848A5">
        <w:rPr>
          <w:rStyle w:val="a4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bdr w:val="none" w:sz="0" w:space="0" w:color="auto" w:frame="1"/>
          <w:cs/>
        </w:rPr>
        <w:t>ตำบลหินตก</w:t>
      </w:r>
      <w:proofErr w:type="gramStart"/>
      <w:r w:rsidRPr="00C848A5">
        <w:rPr>
          <w:rStyle w:val="a4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”  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ด้วย</w:t>
      </w:r>
      <w:proofErr w:type="gramEnd"/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                  </w:t>
      </w: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ณ วันที่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1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กันยายน</w:t>
      </w:r>
      <w:proofErr w:type="gramStart"/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C848A5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๒๕๕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7</w:t>
      </w:r>
      <w:proofErr w:type="gramEnd"/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48A5" w:rsidRPr="00003932" w:rsidRDefault="00003932" w:rsidP="00C848A5">
      <w:pPr>
        <w:pStyle w:val="a3"/>
        <w:shd w:val="clear" w:color="auto" w:fill="FFFFFF"/>
        <w:spacing w:before="0" w:beforeAutospacing="0" w:after="0" w:afterAutospacing="0" w:line="270" w:lineRule="atLeast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003932">
        <w:rPr>
          <w:rFonts w:ascii="TH SarabunIT๙" w:hAnsi="TH SarabunIT๙" w:cs="TH SarabunIT๙" w:hint="cs"/>
          <w:sz w:val="32"/>
          <w:szCs w:val="32"/>
          <w:cs/>
        </w:rPr>
        <w:t>สมศักดิ์  กิตติอุดมพร</w:t>
      </w:r>
    </w:p>
    <w:p w:rsidR="00C848A5" w:rsidRDefault="00C848A5" w:rsidP="00C848A5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(นายสมศักดิ์  กิตติอุดมพร)</w:t>
      </w:r>
    </w:p>
    <w:p w:rsidR="00C848A5" w:rsidRDefault="00C848A5" w:rsidP="00C848A5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 w:hint="cs"/>
          <w:cs/>
        </w:rPr>
        <w:t>ปลัดเทศบาลตำบลหินตก ปฏิบัติหน้าที่</w:t>
      </w:r>
    </w:p>
    <w:p w:rsidR="00C848A5" w:rsidRDefault="00C848A5" w:rsidP="00C848A5">
      <w:pPr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นายกเทศมนตรีตำบลหินตก</w:t>
      </w:r>
    </w:p>
    <w:p w:rsidR="00C848A5" w:rsidRDefault="00C848A5" w:rsidP="00C848A5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C848A5" w:rsidRPr="00C848A5" w:rsidRDefault="00C848A5" w:rsidP="00C848A5">
      <w:pPr>
        <w:pStyle w:val="a3"/>
        <w:shd w:val="clear" w:color="auto" w:fill="FFFFFF"/>
        <w:spacing w:before="0" w:beforeAutospacing="0" w:after="0" w:afterAutospacing="0" w:line="270" w:lineRule="atLeast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848A5" w:rsidRPr="00C848A5" w:rsidSect="00C848A5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C848A5"/>
    <w:rsid w:val="00003932"/>
    <w:rsid w:val="00045FC2"/>
    <w:rsid w:val="002C4FA7"/>
    <w:rsid w:val="007030A5"/>
    <w:rsid w:val="00A814F0"/>
    <w:rsid w:val="00C848A5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A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C848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8A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48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2015-05-25T04:15:00Z</cp:lastPrinted>
  <dcterms:created xsi:type="dcterms:W3CDTF">2015-05-25T04:07:00Z</dcterms:created>
  <dcterms:modified xsi:type="dcterms:W3CDTF">2015-06-03T03:44:00Z</dcterms:modified>
</cp:coreProperties>
</file>